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color="000000" w:space="0" w:sz="0" w:val="none"/>
          <w:right w:space="0" w:sz="0" w:val="nil"/>
          <w:between w:space="0" w:sz="0" w:val="nil"/>
        </w:pBdr>
        <w:shd w:fill="auto" w:val="clear"/>
        <w:spacing w:after="60" w:before="0" w:line="276" w:lineRule="auto"/>
        <w:ind w:left="3543.3070866141725" w:right="0" w:firstLine="0"/>
        <w:jc w:val="left"/>
        <w:rPr>
          <w:rFonts w:ascii="Raleway" w:cs="Raleway" w:eastAsia="Raleway" w:hAnsi="Raleway"/>
          <w:b w:val="1"/>
          <w:sz w:val="36"/>
          <w:szCs w:val="36"/>
          <w:highlight w:val="white"/>
        </w:rPr>
      </w:pPr>
      <w:bookmarkStart w:colFirst="0" w:colLast="0" w:name="_heading=h.18ikanjeaxmr" w:id="0"/>
      <w:bookmarkEnd w:id="0"/>
      <w:r w:rsidDel="00000000" w:rsidR="00000000" w:rsidRPr="00000000">
        <w:rPr>
          <w:rtl w:val="0"/>
        </w:rPr>
      </w:r>
      <w:r w:rsidDel="00000000" w:rsidR="00000000" w:rsidRPr="00000000">
        <w:drawing>
          <wp:anchor allowOverlap="1" behindDoc="0" distB="360000" distT="114300" distL="114300" distR="114300" hidden="0" layoutInCell="1" locked="0" relativeHeight="0" simplePos="0">
            <wp:simplePos x="0" y="0"/>
            <wp:positionH relativeFrom="column">
              <wp:posOffset>114300</wp:posOffset>
            </wp:positionH>
            <wp:positionV relativeFrom="paragraph">
              <wp:posOffset>114300</wp:posOffset>
            </wp:positionV>
            <wp:extent cx="1395413" cy="1786931"/>
            <wp:effectExtent b="0" l="0" r="0" t="0"/>
            <wp:wrapSquare wrapText="bothSides" distB="360000" distT="114300" distL="114300" distR="114300"/>
            <wp:docPr id="4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5413" cy="1786931"/>
                    </a:xfrm>
                    <a:prstGeom prst="rect"/>
                    <a:ln/>
                  </pic:spPr>
                </pic:pic>
              </a:graphicData>
            </a:graphic>
          </wp:anchor>
        </w:drawing>
      </w:r>
      <w:r w:rsidDel="00000000" w:rsidR="00000000" w:rsidRPr="00000000">
        <w:drawing>
          <wp:anchor allowOverlap="1" behindDoc="0" distB="360000" distT="114300" distL="114300" distR="114300" hidden="0" layoutInCell="1" locked="0" relativeHeight="0" simplePos="0">
            <wp:simplePos x="0" y="0"/>
            <wp:positionH relativeFrom="column">
              <wp:posOffset>114300</wp:posOffset>
            </wp:positionH>
            <wp:positionV relativeFrom="paragraph">
              <wp:posOffset>114300</wp:posOffset>
            </wp:positionV>
            <wp:extent cx="1395413" cy="1786931"/>
            <wp:effectExtent b="0" l="0" r="0" t="0"/>
            <wp:wrapSquare wrapText="bothSides" distB="360000" distT="114300" distL="114300" distR="114300"/>
            <wp:docPr id="4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5413" cy="1786931"/>
                    </a:xfrm>
                    <a:prstGeom prst="rect"/>
                    <a:ln/>
                  </pic:spPr>
                </pic:pic>
              </a:graphicData>
            </a:graphic>
          </wp:anchor>
        </w:drawing>
      </w:r>
    </w:p>
    <w:p w:rsidR="00000000" w:rsidDel="00000000" w:rsidP="00000000" w:rsidRDefault="00000000" w:rsidRPr="00000000" w14:paraId="00000002">
      <w:pPr>
        <w:keepNext w:val="1"/>
        <w:keepLines w:val="1"/>
        <w:pageBreakBefore w:val="0"/>
        <w:widowControl w:val="1"/>
        <w:pBdr>
          <w:top w:space="0" w:sz="0" w:val="nil"/>
          <w:left w:space="0" w:sz="0" w:val="nil"/>
          <w:bottom w:color="000000" w:space="0" w:sz="0" w:val="none"/>
          <w:right w:space="0" w:sz="0" w:val="nil"/>
          <w:between w:space="0" w:sz="0" w:val="nil"/>
        </w:pBdr>
        <w:shd w:fill="auto" w:val="clear"/>
        <w:spacing w:after="60" w:before="0" w:line="276" w:lineRule="auto"/>
        <w:ind w:left="3543.3070866141725" w:right="0" w:firstLine="0"/>
        <w:jc w:val="left"/>
        <w:rPr>
          <w:rFonts w:ascii="Raleway ExtraLight" w:cs="Raleway ExtraLight" w:eastAsia="Raleway ExtraLight" w:hAnsi="Raleway ExtraLight"/>
          <w:b w:val="0"/>
          <w:i w:val="0"/>
          <w:smallCaps w:val="0"/>
          <w:strike w:val="0"/>
          <w:color w:val="000000"/>
          <w:sz w:val="32"/>
          <w:szCs w:val="32"/>
          <w:highlight w:val="white"/>
          <w:u w:val="none"/>
          <w:vertAlign w:val="baseline"/>
        </w:rPr>
      </w:pPr>
      <w:bookmarkStart w:colFirst="0" w:colLast="0" w:name="_heading=h.9fe8k9lpo8iu" w:id="1"/>
      <w:bookmarkEnd w:id="1"/>
      <w:r w:rsidDel="00000000" w:rsidR="00000000" w:rsidRPr="00000000">
        <w:rPr>
          <w:rFonts w:ascii="Raleway" w:cs="Raleway" w:eastAsia="Raleway" w:hAnsi="Raleway"/>
          <w:b w:val="1"/>
          <w:sz w:val="32"/>
          <w:szCs w:val="32"/>
          <w:highlight w:val="white"/>
          <w:rtl w:val="0"/>
        </w:rPr>
        <w:t xml:space="preserve">RÉOUVERTURE DES BUREAUX D’ACCUEIL DE L’OFFICE DE TOURISME</w:t>
      </w:r>
      <w:r w:rsidDel="00000000" w:rsidR="00000000" w:rsidRPr="00000000">
        <w:rPr>
          <w:rtl w:val="0"/>
        </w:rPr>
      </w:r>
    </w:p>
    <w:p w:rsidR="00000000" w:rsidDel="00000000" w:rsidP="00000000" w:rsidRDefault="00000000" w:rsidRPr="00000000" w14:paraId="00000003">
      <w:pPr>
        <w:spacing w:after="360" w:line="276" w:lineRule="auto"/>
        <w:ind w:left="3543.3070866141725" w:firstLine="0"/>
        <w:rPr>
          <w:rFonts w:ascii="Raleway" w:cs="Raleway" w:eastAsia="Raleway" w:hAnsi="Raleway"/>
          <w:b w:val="1"/>
          <w:i w:val="1"/>
          <w:sz w:val="24"/>
          <w:szCs w:val="24"/>
        </w:rPr>
      </w:pPr>
      <w:r w:rsidDel="00000000" w:rsidR="00000000" w:rsidRPr="00000000">
        <w:rPr>
          <w:rFonts w:ascii="Raleway" w:cs="Raleway" w:eastAsia="Raleway" w:hAnsi="Raleway"/>
          <w:color w:val="f1c232"/>
          <w:sz w:val="38"/>
          <w:szCs w:val="38"/>
          <w:highlight w:val="white"/>
          <w:rtl w:val="0"/>
        </w:rPr>
        <w:t xml:space="preserve">Communiqué de presse</w:t>
      </w:r>
      <w:r w:rsidDel="00000000" w:rsidR="00000000" w:rsidRPr="00000000">
        <w:rPr>
          <w:rFonts w:ascii="Raleway" w:cs="Raleway" w:eastAsia="Raleway" w:hAnsi="Raleway"/>
          <w:color w:val="f1c232"/>
          <w:sz w:val="42"/>
          <w:szCs w:val="42"/>
          <w:highlight w:val="white"/>
          <w:rtl w:val="0"/>
        </w:rPr>
        <w:br w:type="textWrapping"/>
      </w:r>
      <w:r w:rsidDel="00000000" w:rsidR="00000000" w:rsidRPr="00000000">
        <w:rPr>
          <w:rFonts w:ascii="Raleway" w:cs="Raleway" w:eastAsia="Raleway" w:hAnsi="Raleway"/>
          <w:color w:val="666666"/>
          <w:sz w:val="24"/>
          <w:szCs w:val="24"/>
          <w:highlight w:val="white"/>
          <w:rtl w:val="0"/>
        </w:rPr>
        <w:t xml:space="preserve">Le 8 avril 2024</w:t>
      </w:r>
      <w:r w:rsidDel="00000000" w:rsidR="00000000" w:rsidRPr="00000000">
        <w:rPr>
          <w:rFonts w:ascii="Raleway" w:cs="Raleway" w:eastAsia="Raleway" w:hAnsi="Raleway"/>
          <w:b w:val="1"/>
          <w:i w:val="1"/>
          <w:sz w:val="24"/>
          <w:szCs w:val="24"/>
          <w:rtl w:val="0"/>
        </w:rPr>
        <w:br w:type="textWrapping"/>
        <w:t xml:space="preserve">Les bureaux d’accueil de l’Office de tourisme Vallée de la Dordogne ont rouvert leurs portes à Pâques, permettant de renseigner les visiteurs et de diffuser la nouvelle brochure de la destination. Le Barrage du Chastang est également ouvert à la visite.</w:t>
      </w:r>
    </w:p>
    <w:p w:rsidR="00000000" w:rsidDel="00000000" w:rsidP="00000000" w:rsidRDefault="00000000" w:rsidRPr="00000000" w14:paraId="00000004">
      <w:pPr>
        <w:tabs>
          <w:tab w:val="center" w:leader="none" w:pos="4536"/>
          <w:tab w:val="right" w:leader="none" w:pos="9072"/>
        </w:tabs>
        <w:spacing w:after="0" w:line="276" w:lineRule="auto"/>
        <w:ind w:right="-283"/>
        <w:jc w:val="both"/>
        <w:rPr>
          <w:rFonts w:ascii="Raleway" w:cs="Raleway" w:eastAsia="Raleway" w:hAnsi="Raleway"/>
          <w:b w:val="1"/>
          <w:sz w:val="26"/>
          <w:szCs w:val="26"/>
        </w:rPr>
      </w:pPr>
      <w:r w:rsidDel="00000000" w:rsidR="00000000" w:rsidRPr="00000000">
        <w:rPr>
          <w:rFonts w:ascii="Raleway" w:cs="Raleway" w:eastAsia="Raleway" w:hAnsi="Raleway"/>
          <w:b w:val="1"/>
          <w:sz w:val="26"/>
          <w:szCs w:val="26"/>
          <w:rtl w:val="0"/>
        </w:rPr>
        <w:t xml:space="preserve">Les bureaux d’information touristique saisonniers rouvrent leurs portes </w:t>
      </w:r>
    </w:p>
    <w:p w:rsidR="00000000" w:rsidDel="00000000" w:rsidP="00000000" w:rsidRDefault="00000000" w:rsidRPr="00000000" w14:paraId="00000005">
      <w:pPr>
        <w:tabs>
          <w:tab w:val="center" w:leader="none" w:pos="4536"/>
          <w:tab w:val="right" w:leader="none" w:pos="9072"/>
        </w:tabs>
        <w:spacing w:after="0" w:line="276" w:lineRule="auto"/>
        <w:ind w:right="-283"/>
        <w:jc w:val="both"/>
        <w:rPr>
          <w:rFonts w:ascii="Raleway" w:cs="Raleway" w:eastAsia="Raleway" w:hAnsi="Raleway"/>
        </w:rPr>
      </w:pPr>
      <w:r w:rsidDel="00000000" w:rsidR="00000000" w:rsidRPr="00000000">
        <w:rPr>
          <w:rFonts w:ascii="Raleway" w:cs="Raleway" w:eastAsia="Raleway" w:hAnsi="Raleway"/>
          <w:rtl w:val="0"/>
        </w:rPr>
        <w:t xml:space="preserve">Si les bureaux de Rocamadour et de Collonges-la-Rouge, les villages les plus fréquentés de la vallée, restent ouverts toute l’année, les autres antennes rouvrent en période pascale jusqu’à la Toussaint : à </w:t>
      </w:r>
      <w:r w:rsidDel="00000000" w:rsidR="00000000" w:rsidRPr="00000000">
        <w:rPr>
          <w:rFonts w:ascii="Raleway" w:cs="Raleway" w:eastAsia="Raleway" w:hAnsi="Raleway"/>
          <w:rtl w:val="0"/>
        </w:rPr>
        <w:t xml:space="preserve">Argentat-sur-Dordogne, Aubazine, Carennac, Gramat, Martel, Saint-Céré et Souillac</w:t>
      </w:r>
      <w:r w:rsidDel="00000000" w:rsidR="00000000" w:rsidRPr="00000000">
        <w:rPr>
          <w:rFonts w:ascii="Raleway" w:cs="Raleway" w:eastAsia="Raleway" w:hAnsi="Raleway"/>
          <w:rtl w:val="0"/>
        </w:rPr>
        <w:t xml:space="preserve">. Au comptoir, des conseillers en séjour multilingues, formés et experts de leur territoire, sont présents pour fournir des renseignements sur-mesure aux voyageurs. L’Office de tourisme, certifié de la marque Qualité Tourisme depuis 2016, classé en catégorie 1, vise l’excellence en termes d’accueil de la clientèle. Pour ce faire, l’équipe s’est déjà renforcée d’une dizaine de saisonniers.</w:t>
      </w:r>
    </w:p>
    <w:p w:rsidR="00000000" w:rsidDel="00000000" w:rsidP="00000000" w:rsidRDefault="00000000" w:rsidRPr="00000000" w14:paraId="00000006">
      <w:pPr>
        <w:tabs>
          <w:tab w:val="center" w:leader="none" w:pos="4536"/>
          <w:tab w:val="right" w:leader="none" w:pos="9072"/>
        </w:tabs>
        <w:spacing w:after="0" w:line="276" w:lineRule="auto"/>
        <w:ind w:right="-283"/>
        <w:jc w:val="both"/>
        <w:rPr>
          <w:rFonts w:ascii="Raleway" w:cs="Raleway" w:eastAsia="Raleway" w:hAnsi="Raleway"/>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3933825</wp:posOffset>
            </wp:positionH>
            <wp:positionV relativeFrom="paragraph">
              <wp:posOffset>200025</wp:posOffset>
            </wp:positionV>
            <wp:extent cx="2275613" cy="3034150"/>
            <wp:effectExtent b="0" l="0" r="0" t="0"/>
            <wp:wrapSquare wrapText="bothSides" distB="114300" distT="114300" distL="114300" distR="114300"/>
            <wp:docPr id="44"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275613" cy="3034150"/>
                    </a:xfrm>
                    <a:prstGeom prst="rect"/>
                    <a:ln/>
                  </pic:spPr>
                </pic:pic>
              </a:graphicData>
            </a:graphic>
          </wp:anchor>
        </w:drawing>
      </w:r>
    </w:p>
    <w:p w:rsidR="00000000" w:rsidDel="00000000" w:rsidP="00000000" w:rsidRDefault="00000000" w:rsidRPr="00000000" w14:paraId="00000007">
      <w:pPr>
        <w:tabs>
          <w:tab w:val="center" w:leader="none" w:pos="4536"/>
          <w:tab w:val="right" w:leader="none" w:pos="9072"/>
        </w:tabs>
        <w:spacing w:after="0" w:line="276" w:lineRule="auto"/>
        <w:ind w:right="-283"/>
        <w:jc w:val="both"/>
        <w:rPr>
          <w:rFonts w:ascii="Raleway" w:cs="Raleway" w:eastAsia="Raleway" w:hAnsi="Raleway"/>
        </w:rPr>
      </w:pPr>
      <w:r w:rsidDel="00000000" w:rsidR="00000000" w:rsidRPr="00000000">
        <w:rPr>
          <w:rFonts w:ascii="Raleway" w:cs="Raleway" w:eastAsia="Raleway" w:hAnsi="Raleway"/>
          <w:b w:val="1"/>
          <w:sz w:val="26"/>
          <w:szCs w:val="26"/>
          <w:rtl w:val="0"/>
        </w:rPr>
        <w:t xml:space="preserve">Trois bureaux d’accueil flambant neufs</w:t>
        <w:br w:type="textWrapping"/>
      </w:r>
      <w:r w:rsidDel="00000000" w:rsidR="00000000" w:rsidRPr="00000000">
        <w:rPr>
          <w:rFonts w:ascii="Raleway" w:cs="Raleway" w:eastAsia="Raleway" w:hAnsi="Raleway"/>
          <w:rtl w:val="0"/>
        </w:rPr>
        <w:t xml:space="preserve">Après le bureau de Rocamadour, totalement transformé et installé au cœur de la cité sacrée depuis 2022,</w:t>
      </w:r>
      <w:r w:rsidDel="00000000" w:rsidR="00000000" w:rsidRPr="00000000">
        <w:rPr>
          <w:rFonts w:ascii="Raleway" w:cs="Raleway" w:eastAsia="Raleway" w:hAnsi="Raleway"/>
          <w:b w:val="1"/>
          <w:rtl w:val="0"/>
        </w:rPr>
        <w:t xml:space="preserve"> </w:t>
      </w:r>
      <w:r w:rsidDel="00000000" w:rsidR="00000000" w:rsidRPr="00000000">
        <w:rPr>
          <w:rFonts w:ascii="Raleway" w:cs="Raleway" w:eastAsia="Raleway" w:hAnsi="Raleway"/>
          <w:rtl w:val="0"/>
        </w:rPr>
        <w:t xml:space="preserve">d’autres bureaux ont amorcé leur modernisation ces derniers mois. À Argentat-sur-Dordogne, après trois mois de travaux, le bureau a rouvert ses portes le 6 avril. À Beaulieu-sur-Dordogne, il faudra attendre le début du mois de mai pour découvrir un bureau à la décoration contemporaine à l’esprit “comptoir des voyageurs”. À Collonges-la-Rouge, c’est un tout nouveau bureau qui se construit actuellement dans l’ancien Café de la Gare. En attendant la fin des travaux prévue d'ici à quelques semaines, il est toujours possible de se procurer des renseignements touristiques au sein de l’actuel bureau situé rue de la Barrière.</w:t>
      </w:r>
    </w:p>
    <w:p w:rsidR="00000000" w:rsidDel="00000000" w:rsidP="00000000" w:rsidRDefault="00000000" w:rsidRPr="00000000" w14:paraId="00000008">
      <w:pPr>
        <w:tabs>
          <w:tab w:val="center" w:leader="none" w:pos="4536"/>
          <w:tab w:val="right" w:leader="none" w:pos="9072"/>
        </w:tabs>
        <w:spacing w:after="0" w:line="276" w:lineRule="auto"/>
        <w:ind w:right="-283"/>
        <w:jc w:val="both"/>
        <w:rPr>
          <w:rFonts w:ascii="Raleway" w:cs="Raleway" w:eastAsia="Raleway" w:hAnsi="Raleway"/>
          <w:b w:val="1"/>
          <w:sz w:val="24"/>
          <w:szCs w:val="24"/>
        </w:rPr>
      </w:pPr>
      <w:r w:rsidDel="00000000" w:rsidR="00000000" w:rsidRPr="00000000">
        <w:rPr>
          <w:rtl w:val="0"/>
        </w:rPr>
      </w:r>
    </w:p>
    <w:p w:rsidR="00000000" w:rsidDel="00000000" w:rsidP="00000000" w:rsidRDefault="00000000" w:rsidRPr="00000000" w14:paraId="00000009">
      <w:pPr>
        <w:tabs>
          <w:tab w:val="center" w:leader="none" w:pos="4536"/>
          <w:tab w:val="right" w:leader="none" w:pos="9072"/>
        </w:tabs>
        <w:spacing w:after="0" w:line="276" w:lineRule="auto"/>
        <w:ind w:right="-283"/>
        <w:jc w:val="both"/>
        <w:rPr>
          <w:rFonts w:ascii="Raleway" w:cs="Raleway" w:eastAsia="Raleway" w:hAnsi="Raleway"/>
          <w:b w:val="1"/>
          <w:sz w:val="26"/>
          <w:szCs w:val="26"/>
        </w:rPr>
      </w:pPr>
      <w:r w:rsidDel="00000000" w:rsidR="00000000" w:rsidRPr="00000000">
        <w:rPr>
          <w:rtl w:val="0"/>
        </w:rPr>
      </w:r>
    </w:p>
    <w:p w:rsidR="00000000" w:rsidDel="00000000" w:rsidP="00000000" w:rsidRDefault="00000000" w:rsidRPr="00000000" w14:paraId="0000000A">
      <w:pPr>
        <w:tabs>
          <w:tab w:val="center" w:leader="none" w:pos="4536"/>
          <w:tab w:val="right" w:leader="none" w:pos="9072"/>
        </w:tabs>
        <w:spacing w:after="0" w:line="276" w:lineRule="auto"/>
        <w:ind w:right="-283"/>
        <w:jc w:val="both"/>
        <w:rPr>
          <w:rFonts w:ascii="Raleway" w:cs="Raleway" w:eastAsia="Raleway" w:hAnsi="Raleway"/>
        </w:rPr>
      </w:pPr>
      <w:r w:rsidDel="00000000" w:rsidR="00000000" w:rsidRPr="00000000">
        <w:rPr>
          <w:rFonts w:ascii="Raleway" w:cs="Raleway" w:eastAsia="Raleway" w:hAnsi="Raleway"/>
          <w:b w:val="1"/>
          <w:sz w:val="26"/>
          <w:szCs w:val="26"/>
          <w:rtl w:val="0"/>
        </w:rPr>
        <w:t xml:space="preserve">Le Barrage du Chastang : immersion dans les coulisses d’un géant</w:t>
        <w:br w:type="textWrapping"/>
      </w:r>
      <w:r w:rsidDel="00000000" w:rsidR="00000000" w:rsidRPr="00000000">
        <w:rPr>
          <w:rFonts w:ascii="Raleway" w:cs="Raleway" w:eastAsia="Raleway" w:hAnsi="Raleway"/>
          <w:rtl w:val="0"/>
        </w:rPr>
        <w:t xml:space="preserve">L’ouvrage de 79 mètres est un barrage hydroélectrique situé tout près d’Argentat, en service depuis 1951. C’est l’une des usines les plus puissantes de la rivière. Les visites guidées proposées par l’Office de tourisme Vallée de la Dordogne depuis l’an dernier permettent de découvrir les aménagements hydrauliques et de comprendre le processus de transformation de la puissance fluviale en électricité. L’Espace EDF Odyssélec adjacent est un espace doté d’un parcours ludique présentant les savoir-faire de la production hydraulique, l’histoire humaine et la puissance de l’eau comme une énergie renouvelable. Infos et réservations : </w:t>
      </w:r>
      <w:hyperlink r:id="rId9">
        <w:r w:rsidDel="00000000" w:rsidR="00000000" w:rsidRPr="00000000">
          <w:rPr>
            <w:rFonts w:ascii="Raleway" w:cs="Raleway" w:eastAsia="Raleway" w:hAnsi="Raleway"/>
            <w:color w:val="1155cc"/>
            <w:u w:val="single"/>
            <w:rtl w:val="0"/>
          </w:rPr>
          <w:t xml:space="preserve">www.barrage-chastang.com</w:t>
        </w:r>
      </w:hyperlink>
      <w:r w:rsidDel="00000000" w:rsidR="00000000" w:rsidRPr="00000000">
        <w:rPr>
          <w:rFonts w:ascii="Raleway" w:cs="Raleway" w:eastAsia="Raleway" w:hAnsi="Raleway"/>
          <w:rtl w:val="0"/>
        </w:rPr>
        <w:t xml:space="preserve"> </w:t>
      </w:r>
    </w:p>
    <w:p w:rsidR="00000000" w:rsidDel="00000000" w:rsidP="00000000" w:rsidRDefault="00000000" w:rsidRPr="00000000" w14:paraId="0000000B">
      <w:pPr>
        <w:tabs>
          <w:tab w:val="center" w:leader="none" w:pos="4536"/>
          <w:tab w:val="right" w:leader="none" w:pos="9072"/>
        </w:tabs>
        <w:spacing w:after="0" w:line="276" w:lineRule="auto"/>
        <w:ind w:right="-283"/>
        <w:jc w:val="both"/>
        <w:rPr>
          <w:rFonts w:ascii="Raleway" w:cs="Raleway" w:eastAsia="Raleway" w:hAnsi="Raleway"/>
        </w:rPr>
      </w:pPr>
      <w:r w:rsidDel="00000000" w:rsidR="00000000" w:rsidRPr="00000000">
        <w:rPr>
          <w:rtl w:val="0"/>
        </w:rPr>
      </w:r>
    </w:p>
    <w:p w:rsidR="00000000" w:rsidDel="00000000" w:rsidP="00000000" w:rsidRDefault="00000000" w:rsidRPr="00000000" w14:paraId="0000000C">
      <w:pPr>
        <w:tabs>
          <w:tab w:val="center" w:leader="none" w:pos="4536"/>
          <w:tab w:val="right" w:leader="none" w:pos="9072"/>
        </w:tabs>
        <w:spacing w:after="0" w:line="276" w:lineRule="auto"/>
        <w:ind w:right="-283"/>
        <w:jc w:val="both"/>
        <w:rPr>
          <w:rFonts w:ascii="Raleway" w:cs="Raleway" w:eastAsia="Raleway" w:hAnsi="Raleway"/>
          <w:sz w:val="24"/>
          <w:szCs w:val="24"/>
        </w:rPr>
      </w:pPr>
      <w:r w:rsidDel="00000000" w:rsidR="00000000" w:rsidRPr="00000000">
        <w:rPr>
          <w:rtl w:val="0"/>
        </w:rPr>
      </w:r>
    </w:p>
    <w:p w:rsidR="00000000" w:rsidDel="00000000" w:rsidP="00000000" w:rsidRDefault="00000000" w:rsidRPr="00000000" w14:paraId="0000000D">
      <w:pPr>
        <w:tabs>
          <w:tab w:val="center" w:leader="none" w:pos="4536"/>
          <w:tab w:val="right" w:leader="none" w:pos="9072"/>
        </w:tabs>
        <w:spacing w:after="0" w:line="276" w:lineRule="auto"/>
        <w:ind w:right="-283"/>
        <w:jc w:val="both"/>
        <w:rPr>
          <w:rFonts w:ascii="Raleway" w:cs="Raleway" w:eastAsia="Raleway" w:hAnsi="Raleway"/>
          <w:i w:val="1"/>
        </w:rPr>
      </w:pPr>
      <w:r w:rsidDel="00000000" w:rsidR="00000000" w:rsidRPr="00000000">
        <w:rPr>
          <w:rFonts w:ascii="Raleway" w:cs="Raleway" w:eastAsia="Raleway" w:hAnsi="Raleway"/>
          <w:b w:val="1"/>
          <w:sz w:val="26"/>
          <w:szCs w:val="26"/>
          <w:rtl w:val="0"/>
        </w:rPr>
        <w:t xml:space="preserve">Une nouvelle brochure de destination : </w:t>
      </w:r>
      <w:r w:rsidDel="00000000" w:rsidR="00000000" w:rsidRPr="00000000">
        <w:rPr>
          <w:rFonts w:ascii="Raleway" w:cs="Raleway" w:eastAsia="Raleway" w:hAnsi="Raleway"/>
          <w:b w:val="1"/>
          <w:i w:val="1"/>
          <w:sz w:val="26"/>
          <w:szCs w:val="26"/>
          <w:rtl w:val="0"/>
        </w:rPr>
        <w:t xml:space="preserve">l’étonnant magazine</w:t>
        <w:br w:type="textWrapping"/>
        <w:br w:type="textWrapping"/>
      </w:r>
      <w:r w:rsidDel="00000000" w:rsidR="00000000" w:rsidRPr="00000000">
        <w:rPr>
          <w:rFonts w:ascii="Raleway" w:cs="Raleway" w:eastAsia="Raleway" w:hAnsi="Raleway"/>
          <w:rtl w:val="0"/>
        </w:rPr>
        <w:t xml:space="preserve">C’est le compagnon de route idéal pour inspirer un voyage en Vallée de la Dordogne et se renseigner une fois sur place. Chaque année, le magazine est revu et enrichi pour satisfaire toujours plus ses lecteurs. On y trouve aussi la localisation des bureaux d’accueil, les numéros utiles et des QR codes vers le site internet pour en savoir plus sur le patrimoine naturel et historique, comme les grottes ou les </w:t>
      </w:r>
      <w:r w:rsidDel="00000000" w:rsidR="00000000" w:rsidRPr="00000000">
        <w:rPr>
          <w:rFonts w:ascii="Raleway" w:cs="Raleway" w:eastAsia="Raleway" w:hAnsi="Raleway"/>
          <w:i w:val="1"/>
          <w:rtl w:val="0"/>
        </w:rPr>
        <w:t xml:space="preserve">Plus Beaux Villages de France</w:t>
      </w:r>
      <w:r w:rsidDel="00000000" w:rsidR="00000000" w:rsidRPr="00000000">
        <w:rPr>
          <w:rFonts w:ascii="Raleway" w:cs="Raleway" w:eastAsia="Raleway" w:hAnsi="Raleway"/>
          <w:rtl w:val="0"/>
        </w:rPr>
        <w:t xml:space="preserve">, les activités de plein-air, les plages, les événements festifs, les marchés gourmands... Imprimé à 90 000 exemplaires, il est disponible gratuitement sur tout le territoire, dans les points d’accueil et chez la plupart des prestataires touristiques.</w:t>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276475" cy="2961865"/>
            <wp:effectExtent b="0" l="0" r="0" t="0"/>
            <wp:wrapSquare wrapText="bothSides" distB="114300" distT="114300" distL="114300" distR="114300"/>
            <wp:docPr id="4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2276475" cy="2961865"/>
                    </a:xfrm>
                    <a:prstGeom prst="rect"/>
                    <a:ln/>
                  </pic:spPr>
                </pic:pic>
              </a:graphicData>
            </a:graphic>
          </wp:anchor>
        </w:drawing>
      </w:r>
    </w:p>
    <w:p w:rsidR="00000000" w:rsidDel="00000000" w:rsidP="00000000" w:rsidRDefault="00000000" w:rsidRPr="00000000" w14:paraId="0000000E">
      <w:pPr>
        <w:tabs>
          <w:tab w:val="center" w:leader="none" w:pos="4536"/>
          <w:tab w:val="right" w:leader="none" w:pos="9072"/>
        </w:tabs>
        <w:spacing w:after="0" w:line="276" w:lineRule="auto"/>
        <w:ind w:right="-283"/>
        <w:jc w:val="both"/>
        <w:rPr>
          <w:rFonts w:ascii="Raleway" w:cs="Raleway" w:eastAsia="Raleway" w:hAnsi="Raleway"/>
          <w:b w:val="1"/>
        </w:rPr>
      </w:pPr>
      <w:r w:rsidDel="00000000" w:rsidR="00000000" w:rsidRPr="00000000">
        <w:rPr>
          <w:rFonts w:ascii="Raleway" w:cs="Raleway" w:eastAsia="Raleway" w:hAnsi="Raleway"/>
          <w:b w:val="1"/>
          <w:sz w:val="24"/>
          <w:szCs w:val="24"/>
          <w:rtl w:val="0"/>
        </w:rPr>
        <w:br w:type="textWrapping"/>
        <w:t xml:space="preserve">TROUVER L’OFFICE DE TOURISME VALLÉE DE LA DORDOGNE</w:t>
        <w:br w:type="textWrapping"/>
      </w:r>
      <w:r w:rsidDel="00000000" w:rsidR="00000000" w:rsidRPr="00000000">
        <w:rPr>
          <w:rFonts w:ascii="Raleway" w:cs="Raleway" w:eastAsia="Raleway" w:hAnsi="Raleway"/>
          <w:b w:val="1"/>
          <w:rtl w:val="0"/>
        </w:rPr>
        <w:t xml:space="preserve">À l’année 7j/7</w:t>
      </w:r>
    </w:p>
    <w:p w:rsidR="00000000" w:rsidDel="00000000" w:rsidP="00000000" w:rsidRDefault="00000000" w:rsidRPr="00000000" w14:paraId="0000000F">
      <w:pPr>
        <w:tabs>
          <w:tab w:val="center" w:leader="none" w:pos="4536"/>
          <w:tab w:val="right" w:leader="none" w:pos="9072"/>
        </w:tabs>
        <w:spacing w:after="0" w:line="276" w:lineRule="auto"/>
        <w:ind w:right="-283"/>
        <w:jc w:val="both"/>
        <w:rPr>
          <w:rFonts w:ascii="Raleway" w:cs="Raleway" w:eastAsia="Raleway" w:hAnsi="Raleway"/>
          <w:b w:val="1"/>
        </w:rPr>
      </w:pPr>
      <w:r w:rsidDel="00000000" w:rsidR="00000000" w:rsidRPr="00000000">
        <w:rPr>
          <w:rFonts w:ascii="Raleway" w:cs="Raleway" w:eastAsia="Raleway" w:hAnsi="Raleway"/>
          <w:rtl w:val="0"/>
        </w:rPr>
        <w:t xml:space="preserve">Collonges-la-Rouge et Rocamadour (Cité)</w:t>
        <w:br w:type="textWrapping"/>
      </w:r>
      <w:r w:rsidDel="00000000" w:rsidR="00000000" w:rsidRPr="00000000">
        <w:rPr>
          <w:rFonts w:ascii="Raleway" w:cs="Raleway" w:eastAsia="Raleway" w:hAnsi="Raleway"/>
          <w:b w:val="1"/>
          <w:rtl w:val="0"/>
        </w:rPr>
        <w:t xml:space="preserve">En saison, d’avril à début novembre</w:t>
      </w:r>
    </w:p>
    <w:p w:rsidR="00000000" w:rsidDel="00000000" w:rsidP="00000000" w:rsidRDefault="00000000" w:rsidRPr="00000000" w14:paraId="00000010">
      <w:pPr>
        <w:tabs>
          <w:tab w:val="center" w:leader="none" w:pos="4536"/>
          <w:tab w:val="right" w:leader="none" w:pos="9072"/>
        </w:tabs>
        <w:spacing w:after="0" w:line="276" w:lineRule="auto"/>
        <w:ind w:right="-283"/>
        <w:jc w:val="both"/>
        <w:rPr>
          <w:rFonts w:ascii="Raleway" w:cs="Raleway" w:eastAsia="Raleway" w:hAnsi="Raleway"/>
        </w:rPr>
      </w:pPr>
      <w:r w:rsidDel="00000000" w:rsidR="00000000" w:rsidRPr="00000000">
        <w:rPr>
          <w:rFonts w:ascii="Raleway" w:cs="Raleway" w:eastAsia="Raleway" w:hAnsi="Raleway"/>
          <w:rtl w:val="0"/>
        </w:rPr>
        <w:t xml:space="preserve">Argentat-sur-Dordogne, Aubazine, Beaulieu-sur-Dordogne, Carennac, Gramat, Martel, Saint-Céré, Souillac.</w:t>
        <w:br w:type="textWrapping"/>
        <w:t xml:space="preserve">Tous les horaires sont à retrouver sur </w:t>
      </w:r>
      <w:hyperlink r:id="rId11">
        <w:r w:rsidDel="00000000" w:rsidR="00000000" w:rsidRPr="00000000">
          <w:rPr>
            <w:rFonts w:ascii="Raleway" w:cs="Raleway" w:eastAsia="Raleway" w:hAnsi="Raleway"/>
            <w:color w:val="1155cc"/>
            <w:u w:val="single"/>
            <w:rtl w:val="0"/>
          </w:rPr>
          <w:t xml:space="preserve">www.vallee-dordogne.com/pratique</w:t>
        </w:r>
      </w:hyperlink>
      <w:r w:rsidDel="00000000" w:rsidR="00000000" w:rsidRPr="00000000">
        <w:rPr>
          <w:rtl w:val="0"/>
        </w:rPr>
      </w:r>
    </w:p>
    <w:p w:rsidR="00000000" w:rsidDel="00000000" w:rsidP="00000000" w:rsidRDefault="00000000" w:rsidRPr="00000000" w14:paraId="00000011">
      <w:pPr>
        <w:tabs>
          <w:tab w:val="center" w:leader="none" w:pos="4536"/>
          <w:tab w:val="right" w:leader="none" w:pos="9072"/>
        </w:tabs>
        <w:spacing w:after="0" w:line="276" w:lineRule="auto"/>
        <w:ind w:right="-283"/>
        <w:jc w:val="both"/>
        <w:rPr>
          <w:rFonts w:ascii="Raleway" w:cs="Raleway" w:eastAsia="Raleway" w:hAnsi="Raleway"/>
        </w:rPr>
      </w:pPr>
      <w:r w:rsidDel="00000000" w:rsidR="00000000" w:rsidRPr="00000000">
        <w:rPr>
          <w:rFonts w:ascii="Raleway" w:cs="Raleway" w:eastAsia="Raleway" w:hAnsi="Raleway"/>
          <w:rtl w:val="0"/>
        </w:rPr>
        <w:t xml:space="preserve">Téléphone : +33 (0)5 65 33 22 00</w:t>
      </w:r>
    </w:p>
    <w:p w:rsidR="00000000" w:rsidDel="00000000" w:rsidP="00000000" w:rsidRDefault="00000000" w:rsidRPr="00000000" w14:paraId="00000012">
      <w:pPr>
        <w:tabs>
          <w:tab w:val="center" w:leader="none" w:pos="4536"/>
          <w:tab w:val="right" w:leader="none" w:pos="9072"/>
        </w:tabs>
        <w:spacing w:after="0" w:lineRule="auto"/>
        <w:ind w:right="-283"/>
        <w:jc w:val="both"/>
        <w:rPr>
          <w:rFonts w:ascii="Raleway" w:cs="Raleway" w:eastAsia="Raleway" w:hAnsi="Raleway"/>
          <w:highlight w:val="white"/>
        </w:rPr>
      </w:pPr>
      <w:r w:rsidDel="00000000" w:rsidR="00000000" w:rsidRPr="00000000">
        <w:rPr>
          <w:rFonts w:ascii="Raleway" w:cs="Raleway" w:eastAsia="Raleway" w:hAnsi="Raleway"/>
          <w:b w:val="1"/>
          <w:rtl w:val="0"/>
        </w:rPr>
        <w:br w:type="textWrapping"/>
      </w:r>
      <w:r w:rsidDel="00000000" w:rsidR="00000000" w:rsidRPr="00000000">
        <w:rPr>
          <w:rtl w:val="0"/>
        </w:rPr>
      </w:r>
    </w:p>
    <w:p w:rsidR="00000000" w:rsidDel="00000000" w:rsidP="00000000" w:rsidRDefault="00000000" w:rsidRPr="00000000" w14:paraId="00000013">
      <w:pPr>
        <w:tabs>
          <w:tab w:val="center" w:leader="none" w:pos="4536"/>
          <w:tab w:val="right" w:leader="none" w:pos="9072"/>
        </w:tabs>
        <w:spacing w:after="0" w:lineRule="auto"/>
        <w:ind w:right="-283"/>
        <w:rPr>
          <w:rFonts w:ascii="Raleway" w:cs="Raleway" w:eastAsia="Raleway" w:hAnsi="Raleway"/>
          <w:sz w:val="20"/>
          <w:szCs w:val="20"/>
        </w:rPr>
      </w:pPr>
      <w:r w:rsidDel="00000000" w:rsidR="00000000" w:rsidRPr="00000000">
        <w:rPr>
          <w:rFonts w:ascii="Raleway" w:cs="Raleway" w:eastAsia="Raleway" w:hAnsi="Raleway"/>
          <w:sz w:val="20"/>
          <w:szCs w:val="20"/>
          <w:rtl w:val="0"/>
        </w:rPr>
        <w:t xml:space="preserve">OFFICE DE TOURISME DE LA VALLÉE DE LA DORDOGNE</w:t>
      </w:r>
    </w:p>
    <w:p w:rsidR="00000000" w:rsidDel="00000000" w:rsidP="00000000" w:rsidRDefault="00000000" w:rsidRPr="00000000" w14:paraId="00000014">
      <w:pPr>
        <w:tabs>
          <w:tab w:val="center" w:leader="none" w:pos="4536"/>
          <w:tab w:val="right" w:leader="none" w:pos="9072"/>
        </w:tabs>
        <w:spacing w:after="0" w:lineRule="auto"/>
        <w:ind w:right="-283"/>
        <w:rPr>
          <w:rFonts w:ascii="Raleway" w:cs="Raleway" w:eastAsia="Raleway" w:hAnsi="Raleway"/>
          <w:color w:val="1155cc"/>
          <w:sz w:val="20"/>
          <w:szCs w:val="20"/>
          <w:u w:val="single"/>
        </w:rPr>
      </w:pPr>
      <w:r w:rsidDel="00000000" w:rsidR="00000000" w:rsidRPr="00000000">
        <w:rPr>
          <w:rFonts w:ascii="Raleway" w:cs="Raleway" w:eastAsia="Raleway" w:hAnsi="Raleway"/>
          <w:sz w:val="20"/>
          <w:szCs w:val="20"/>
          <w:rtl w:val="0"/>
        </w:rPr>
        <w:t xml:space="preserve">Contact presse : Marion COENE - </w:t>
      </w:r>
      <w:hyperlink r:id="rId12">
        <w:r w:rsidDel="00000000" w:rsidR="00000000" w:rsidRPr="00000000">
          <w:rPr>
            <w:rFonts w:ascii="Raleway" w:cs="Raleway" w:eastAsia="Raleway" w:hAnsi="Raleway"/>
            <w:color w:val="1155cc"/>
            <w:sz w:val="20"/>
            <w:szCs w:val="20"/>
            <w:u w:val="single"/>
            <w:rtl w:val="0"/>
          </w:rPr>
          <w:t xml:space="preserve">m.coene@vallee-dordogne.com</w:t>
        </w:r>
      </w:hyperlink>
      <w:r w:rsidDel="00000000" w:rsidR="00000000" w:rsidRPr="00000000">
        <w:rPr>
          <w:rFonts w:ascii="Raleway" w:cs="Raleway" w:eastAsia="Raleway" w:hAnsi="Raleway"/>
          <w:sz w:val="20"/>
          <w:szCs w:val="20"/>
          <w:rtl w:val="0"/>
        </w:rPr>
        <w:t xml:space="preserve"> - 06 79 87 18 18</w:t>
        <w:br w:type="textWrapping"/>
      </w:r>
      <w:hyperlink r:id="rId13">
        <w:r w:rsidDel="00000000" w:rsidR="00000000" w:rsidRPr="00000000">
          <w:rPr>
            <w:rFonts w:ascii="Raleway" w:cs="Raleway" w:eastAsia="Raleway" w:hAnsi="Raleway"/>
            <w:color w:val="1155cc"/>
            <w:sz w:val="20"/>
            <w:szCs w:val="20"/>
            <w:u w:val="single"/>
            <w:rtl w:val="0"/>
          </w:rPr>
          <w:t xml:space="preserve">www.vallee-dordogne.com</w:t>
        </w:r>
      </w:hyperlink>
      <w:r w:rsidDel="00000000" w:rsidR="00000000" w:rsidRPr="00000000">
        <w:rPr>
          <w:rtl w:val="0"/>
        </w:rPr>
      </w:r>
    </w:p>
    <w:sectPr>
      <w:headerReference r:id="rId14" w:type="first"/>
      <w:headerReference r:id="rId15" w:type="even"/>
      <w:footerReference r:id="rId16" w:type="first"/>
      <w:footerReference r:id="rId17" w:type="even"/>
      <w:pgSz w:h="16838" w:w="11906" w:orient="portrait"/>
      <w:pgMar w:bottom="425.1968503937008" w:top="850.3937007874016" w:left="1133.8582677165355" w:right="1133.8582677165355" w:header="283.46456692913387" w:footer="283.464566929133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leway Extra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Narrow" w:cs="Arial Narrow" w:eastAsia="Arial Narrow" w:hAnsi="Arial Narrow"/>
        <w:sz w:val="22"/>
        <w:szCs w:val="22"/>
        <w:lang w:val="fr-FR"/>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rPr>
  </w:style>
  <w:style w:type="paragraph" w:styleId="Normal" w:default="1">
    <w:name w:val="Normal"/>
    <w:qFormat w:val="1"/>
  </w:style>
  <w:style w:type="paragraph" w:styleId="Titre1">
    <w:name w:val="heading 1"/>
    <w:basedOn w:val="Normal"/>
    <w:next w:val="Normal"/>
    <w:link w:val="Titre1Car"/>
    <w:uiPriority w:val="9"/>
    <w:qFormat w:val="1"/>
    <w:rsid w:val="001029D7"/>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Titre2">
    <w:name w:val="heading 2"/>
    <w:basedOn w:val="Normal"/>
    <w:next w:val="Normal"/>
    <w:link w:val="Titre2Car"/>
    <w:uiPriority w:val="9"/>
    <w:unhideWhenUsed w:val="1"/>
    <w:qFormat w:val="1"/>
    <w:rsid w:val="000120E7"/>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Titre3">
    <w:name w:val="heading 3"/>
    <w:basedOn w:val="Normal"/>
    <w:next w:val="Normal"/>
    <w:link w:val="Titre3Car"/>
    <w:uiPriority w:val="9"/>
    <w:unhideWhenUsed w:val="1"/>
    <w:qFormat w:val="1"/>
    <w:rsid w:val="001029D7"/>
    <w:pPr>
      <w:keepNext w:val="1"/>
      <w:keepLines w:val="1"/>
      <w:spacing w:after="0" w:before="40"/>
      <w:outlineLvl w:val="2"/>
    </w:pPr>
    <w:rPr>
      <w:rFonts w:asciiTheme="majorHAnsi" w:cstheme="majorBidi" w:eastAsiaTheme="majorEastAsia" w:hAnsiTheme="majorHAnsi"/>
      <w:color w:val="243f60" w:themeColor="accent1" w:themeShade="00007F"/>
      <w:sz w:val="24"/>
      <w:szCs w:val="24"/>
    </w:rPr>
  </w:style>
  <w:style w:type="character" w:styleId="Policepardfaut" w:default="1">
    <w:name w:val="Default Paragraph Font"/>
    <w:uiPriority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E4552D"/>
    <w:pPr>
      <w:tabs>
        <w:tab w:val="center" w:pos="4536"/>
        <w:tab w:val="right" w:pos="9072"/>
      </w:tabs>
      <w:spacing w:after="0"/>
    </w:pPr>
  </w:style>
  <w:style w:type="character" w:styleId="En-tteCar" w:customStyle="1">
    <w:name w:val="En-tête Car"/>
    <w:basedOn w:val="Policepardfaut"/>
    <w:link w:val="En-tte"/>
    <w:uiPriority w:val="99"/>
    <w:rsid w:val="00E4552D"/>
  </w:style>
  <w:style w:type="paragraph" w:styleId="Pieddepage">
    <w:name w:val="footer"/>
    <w:basedOn w:val="Normal"/>
    <w:link w:val="PieddepageCar"/>
    <w:uiPriority w:val="99"/>
    <w:unhideWhenUsed w:val="1"/>
    <w:rsid w:val="00E4552D"/>
    <w:pPr>
      <w:tabs>
        <w:tab w:val="center" w:pos="4536"/>
        <w:tab w:val="right" w:pos="9072"/>
      </w:tabs>
      <w:spacing w:after="0"/>
    </w:pPr>
  </w:style>
  <w:style w:type="character" w:styleId="PieddepageCar" w:customStyle="1">
    <w:name w:val="Pied de page Car"/>
    <w:basedOn w:val="Policepardfaut"/>
    <w:link w:val="Pieddepage"/>
    <w:uiPriority w:val="99"/>
    <w:rsid w:val="00E4552D"/>
  </w:style>
  <w:style w:type="table" w:styleId="Grilledutableau">
    <w:name w:val="Table Grid"/>
    <w:basedOn w:val="TableauNormal"/>
    <w:uiPriority w:val="59"/>
    <w:rsid w:val="00E4552D"/>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edebulles">
    <w:name w:val="Balloon Text"/>
    <w:basedOn w:val="Normal"/>
    <w:link w:val="TextedebullesCar"/>
    <w:uiPriority w:val="99"/>
    <w:semiHidden w:val="1"/>
    <w:unhideWhenUsed w:val="1"/>
    <w:rsid w:val="00E4552D"/>
    <w:pPr>
      <w:spacing w:after="0"/>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E4552D"/>
    <w:rPr>
      <w:rFonts w:ascii="Tahoma" w:cs="Tahoma" w:hAnsi="Tahoma"/>
      <w:sz w:val="16"/>
      <w:szCs w:val="16"/>
    </w:rPr>
  </w:style>
  <w:style w:type="character" w:styleId="Lienhypertexte">
    <w:name w:val="Hyperlink"/>
    <w:basedOn w:val="Policepardfaut"/>
    <w:uiPriority w:val="99"/>
    <w:unhideWhenUsed w:val="1"/>
    <w:rsid w:val="00274EDD"/>
    <w:rPr>
      <w:color w:val="0000ff" w:themeColor="hyperlink"/>
      <w:u w:val="single"/>
    </w:rPr>
  </w:style>
  <w:style w:type="paragraph" w:styleId="Paragraphedeliste">
    <w:name w:val="List Paragraph"/>
    <w:basedOn w:val="Normal"/>
    <w:uiPriority w:val="34"/>
    <w:qFormat w:val="1"/>
    <w:rsid w:val="00213E24"/>
    <w:pPr>
      <w:spacing w:after="0"/>
      <w:ind w:left="720"/>
    </w:pPr>
    <w:rPr>
      <w:rFonts w:ascii="Calibri" w:cs="Times New Roman" w:hAnsi="Calibri"/>
    </w:rPr>
  </w:style>
  <w:style w:type="character" w:styleId="st" w:customStyle="1">
    <w:name w:val="st"/>
    <w:basedOn w:val="Policepardfaut"/>
    <w:rsid w:val="005C7FB7"/>
  </w:style>
  <w:style w:type="character" w:styleId="lev">
    <w:name w:val="Strong"/>
    <w:basedOn w:val="Policepardfaut"/>
    <w:uiPriority w:val="22"/>
    <w:qFormat w:val="1"/>
    <w:rsid w:val="003C0ACC"/>
    <w:rPr>
      <w:b w:val="1"/>
      <w:bCs w:val="1"/>
    </w:rPr>
  </w:style>
  <w:style w:type="character" w:styleId="Titre2Car" w:customStyle="1">
    <w:name w:val="Titre 2 Car"/>
    <w:basedOn w:val="Policepardfaut"/>
    <w:link w:val="Titre2"/>
    <w:uiPriority w:val="9"/>
    <w:rsid w:val="000120E7"/>
    <w:rPr>
      <w:rFonts w:asciiTheme="majorHAnsi" w:cstheme="majorBidi" w:eastAsiaTheme="majorEastAsia" w:hAnsiTheme="majorHAnsi"/>
      <w:b w:val="1"/>
      <w:bCs w:val="1"/>
      <w:color w:val="4f81bd" w:themeColor="accent1"/>
      <w:sz w:val="26"/>
      <w:szCs w:val="26"/>
    </w:rPr>
  </w:style>
  <w:style w:type="character" w:styleId="il" w:customStyle="1">
    <w:name w:val="il"/>
    <w:basedOn w:val="Policepardfaut"/>
    <w:rsid w:val="00CD523A"/>
  </w:style>
  <w:style w:type="paragraph" w:styleId="NormalWeb">
    <w:name w:val="Normal (Web)"/>
    <w:basedOn w:val="Normal"/>
    <w:uiPriority w:val="99"/>
    <w:unhideWhenUsed w:val="1"/>
    <w:rsid w:val="00CD523A"/>
    <w:pPr>
      <w:spacing w:after="100" w:afterAutospacing="1" w:before="100" w:beforeAutospacing="1"/>
    </w:pPr>
    <w:rPr>
      <w:rFonts w:ascii="Times New Roman" w:cs="Times New Roman" w:hAnsi="Times New Roman"/>
      <w:sz w:val="24"/>
      <w:szCs w:val="24"/>
      <w:lang w:eastAsia="fr-FR"/>
    </w:rPr>
  </w:style>
  <w:style w:type="paragraph" w:styleId="DocumentLabel" w:customStyle="1">
    <w:name w:val="Document Label"/>
    <w:basedOn w:val="Normal"/>
    <w:next w:val="Titre"/>
    <w:rsid w:val="00F223A6"/>
    <w:pPr>
      <w:keepNext w:val="1"/>
      <w:keepLines w:val="1"/>
      <w:spacing w:after="400" w:before="600" w:line="1040" w:lineRule="exact"/>
    </w:pPr>
    <w:rPr>
      <w:rFonts w:ascii="Arial" w:cs="Arial" w:eastAsia="Times New Roman" w:hAnsi="Arial"/>
      <w:color w:val="808080"/>
      <w:spacing w:val="-96"/>
      <w:kern w:val="28"/>
      <w:sz w:val="108"/>
      <w:szCs w:val="108"/>
      <w:lang w:bidi="en-US" w:val="en-US"/>
    </w:rPr>
  </w:style>
  <w:style w:type="paragraph" w:styleId="Titre">
    <w:name w:val="Title"/>
    <w:basedOn w:val="Normal"/>
    <w:next w:val="Normal"/>
    <w:link w:val="TitreCar"/>
    <w:uiPriority w:val="10"/>
    <w:qFormat w:val="1"/>
    <w:rsid w:val="00F223A6"/>
    <w:pPr>
      <w:pBdr>
        <w:bottom w:color="4f81bd" w:space="4" w:sz="8" w:themeColor="accent1" w:val="single"/>
      </w:pBdr>
      <w:spacing w:after="300"/>
      <w:contextualSpacing w:val="1"/>
    </w:pPr>
    <w:rPr>
      <w:rFonts w:asciiTheme="majorHAnsi" w:cstheme="majorBidi" w:eastAsiaTheme="majorEastAsia" w:hAnsiTheme="majorHAnsi"/>
      <w:color w:val="17365d" w:themeColor="text2" w:themeShade="0000BF"/>
      <w:spacing w:val="5"/>
      <w:kern w:val="28"/>
      <w:sz w:val="52"/>
      <w:szCs w:val="52"/>
    </w:rPr>
  </w:style>
  <w:style w:type="character" w:styleId="TitreCar" w:customStyle="1">
    <w:name w:val="Titre Car"/>
    <w:basedOn w:val="Policepardfaut"/>
    <w:link w:val="Titre"/>
    <w:uiPriority w:val="10"/>
    <w:rsid w:val="00F223A6"/>
    <w:rPr>
      <w:rFonts w:asciiTheme="majorHAnsi" w:cstheme="majorBidi" w:eastAsiaTheme="majorEastAsia" w:hAnsiTheme="majorHAnsi"/>
      <w:color w:val="17365d" w:themeColor="text2" w:themeShade="0000BF"/>
      <w:spacing w:val="5"/>
      <w:kern w:val="28"/>
      <w:sz w:val="52"/>
      <w:szCs w:val="52"/>
    </w:rPr>
  </w:style>
  <w:style w:type="character" w:styleId="CitationHTML">
    <w:name w:val="HTML Cite"/>
    <w:basedOn w:val="Policepardfaut"/>
    <w:uiPriority w:val="99"/>
    <w:semiHidden w:val="1"/>
    <w:unhideWhenUsed w:val="1"/>
    <w:rsid w:val="00C30309"/>
    <w:rPr>
      <w:i w:val="1"/>
      <w:iCs w:val="1"/>
    </w:rPr>
  </w:style>
  <w:style w:type="character" w:styleId="m6398954589159614439m7141209359402660027bumpedfont15" w:customStyle="1">
    <w:name w:val="m_6398954589159614439m7141209359402660027bumpedfont15"/>
    <w:basedOn w:val="Policepardfaut"/>
    <w:rsid w:val="00F665F4"/>
  </w:style>
  <w:style w:type="paragraph" w:styleId="alignleft" w:customStyle="1">
    <w:name w:val="alignleft"/>
    <w:basedOn w:val="Normal"/>
    <w:rsid w:val="00F25E58"/>
    <w:pPr>
      <w:spacing w:after="100" w:afterAutospacing="1" w:before="100" w:beforeAutospacing="1"/>
    </w:pPr>
    <w:rPr>
      <w:rFonts w:ascii="Times New Roman" w:cs="Times New Roman" w:eastAsia="Times New Roman" w:hAnsi="Times New Roman"/>
      <w:sz w:val="24"/>
      <w:szCs w:val="24"/>
      <w:lang w:eastAsia="fr-FR"/>
    </w:rPr>
  </w:style>
  <w:style w:type="character" w:styleId="color23" w:customStyle="1">
    <w:name w:val="color_23"/>
    <w:basedOn w:val="Policepardfaut"/>
    <w:rsid w:val="00F25E58"/>
  </w:style>
  <w:style w:type="paragraph" w:styleId="font8" w:customStyle="1">
    <w:name w:val="font_8"/>
    <w:basedOn w:val="Normal"/>
    <w:rsid w:val="00F25E58"/>
    <w:pPr>
      <w:spacing w:after="100" w:afterAutospacing="1" w:before="100" w:beforeAutospacing="1"/>
    </w:pPr>
    <w:rPr>
      <w:rFonts w:ascii="Times New Roman" w:cs="Times New Roman" w:eastAsia="Times New Roman" w:hAnsi="Times New Roman"/>
      <w:sz w:val="24"/>
      <w:szCs w:val="24"/>
      <w:lang w:eastAsia="fr-FR"/>
    </w:rPr>
  </w:style>
  <w:style w:type="character" w:styleId="color12" w:customStyle="1">
    <w:name w:val="color_12"/>
    <w:basedOn w:val="Policepardfaut"/>
    <w:rsid w:val="00F25E58"/>
  </w:style>
  <w:style w:type="paragraph" w:styleId="Default" w:customStyle="1">
    <w:name w:val="Default"/>
    <w:rsid w:val="00F37707"/>
    <w:pPr>
      <w:autoSpaceDE w:val="0"/>
      <w:autoSpaceDN w:val="0"/>
      <w:adjustRightInd w:val="0"/>
      <w:spacing w:after="0"/>
    </w:pPr>
    <w:rPr>
      <w:rFonts w:ascii="Arial" w:cs="Arial" w:hAnsi="Arial"/>
      <w:color w:val="000000"/>
      <w:sz w:val="24"/>
      <w:szCs w:val="24"/>
    </w:rPr>
  </w:style>
  <w:style w:type="character" w:styleId="Accentuation">
    <w:name w:val="Emphasis"/>
    <w:basedOn w:val="Policepardfaut"/>
    <w:uiPriority w:val="20"/>
    <w:qFormat w:val="1"/>
    <w:rsid w:val="0065435B"/>
    <w:rPr>
      <w:i w:val="1"/>
      <w:iCs w:val="1"/>
    </w:rPr>
  </w:style>
  <w:style w:type="character" w:styleId="Lienhypertextesuivivisit">
    <w:name w:val="FollowedHyperlink"/>
    <w:basedOn w:val="Policepardfaut"/>
    <w:uiPriority w:val="99"/>
    <w:semiHidden w:val="1"/>
    <w:unhideWhenUsed w:val="1"/>
    <w:rsid w:val="0065435B"/>
    <w:rPr>
      <w:color w:val="800080" w:themeColor="followedHyperlink"/>
      <w:u w:val="single"/>
    </w:rPr>
  </w:style>
  <w:style w:type="paragraph" w:styleId="Citation">
    <w:name w:val="Quote"/>
    <w:basedOn w:val="Normal"/>
    <w:next w:val="Normal"/>
    <w:link w:val="CitationCar"/>
    <w:uiPriority w:val="29"/>
    <w:qFormat w:val="1"/>
    <w:rsid w:val="00683471"/>
    <w:rPr>
      <w:rFonts w:ascii="Minion Pro" w:hAnsi="Minion Pro"/>
      <w:i w:val="1"/>
      <w:iCs w:val="1"/>
      <w:color w:val="000000" w:themeColor="text1"/>
      <w:sz w:val="28"/>
      <w:szCs w:val="28"/>
    </w:rPr>
  </w:style>
  <w:style w:type="character" w:styleId="CitationCar" w:customStyle="1">
    <w:name w:val="Citation Car"/>
    <w:basedOn w:val="Policepardfaut"/>
    <w:link w:val="Citation"/>
    <w:uiPriority w:val="29"/>
    <w:rsid w:val="00683471"/>
    <w:rPr>
      <w:rFonts w:ascii="Minion Pro" w:hAnsi="Minion Pro"/>
      <w:i w:val="1"/>
      <w:iCs w:val="1"/>
      <w:color w:val="000000" w:themeColor="text1"/>
      <w:sz w:val="28"/>
      <w:szCs w:val="28"/>
    </w:rPr>
  </w:style>
  <w:style w:type="character" w:styleId="Titre1Car" w:customStyle="1">
    <w:name w:val="Titre 1 Car"/>
    <w:basedOn w:val="Policepardfaut"/>
    <w:link w:val="Titre1"/>
    <w:uiPriority w:val="9"/>
    <w:rsid w:val="001029D7"/>
    <w:rPr>
      <w:rFonts w:asciiTheme="majorHAnsi" w:cstheme="majorBidi" w:eastAsiaTheme="majorEastAsia" w:hAnsiTheme="majorHAnsi"/>
      <w:color w:val="365f91" w:themeColor="accent1" w:themeShade="0000BF"/>
      <w:sz w:val="32"/>
      <w:szCs w:val="32"/>
    </w:rPr>
  </w:style>
  <w:style w:type="character" w:styleId="Titre3Car" w:customStyle="1">
    <w:name w:val="Titre 3 Car"/>
    <w:basedOn w:val="Policepardfaut"/>
    <w:link w:val="Titre3"/>
    <w:uiPriority w:val="9"/>
    <w:rsid w:val="001029D7"/>
    <w:rPr>
      <w:rFonts w:asciiTheme="majorHAnsi" w:cstheme="majorBidi" w:eastAsiaTheme="majorEastAsia" w:hAnsiTheme="majorHAnsi"/>
      <w:color w:val="243f60" w:themeColor="accent1" w:themeShade="00007F"/>
      <w:sz w:val="24"/>
      <w:szCs w:val="24"/>
    </w:rPr>
  </w:style>
  <w:style w:type="paragraph" w:styleId="PrformatHTML">
    <w:name w:val="HTML Preformatted"/>
    <w:basedOn w:val="Normal"/>
    <w:link w:val="PrformatHTMLCar"/>
    <w:uiPriority w:val="99"/>
    <w:semiHidden w:val="1"/>
    <w:unhideWhenUsed w:val="1"/>
    <w:rsid w:val="00102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cs="Courier New" w:eastAsia="Times New Roman" w:hAnsi="Courier New"/>
      <w:sz w:val="20"/>
      <w:szCs w:val="20"/>
      <w:lang w:eastAsia="fr-FR"/>
    </w:rPr>
  </w:style>
  <w:style w:type="character" w:styleId="PrformatHTMLCar" w:customStyle="1">
    <w:name w:val="Préformaté HTML Car"/>
    <w:basedOn w:val="Policepardfaut"/>
    <w:link w:val="PrformatHTML"/>
    <w:uiPriority w:val="99"/>
    <w:semiHidden w:val="1"/>
    <w:rsid w:val="001029D7"/>
    <w:rPr>
      <w:rFonts w:ascii="Courier New" w:cs="Courier New" w:eastAsia="Times New Roman" w:hAnsi="Courier New"/>
      <w:sz w:val="20"/>
      <w:szCs w:val="20"/>
      <w:lang w:eastAsia="fr-FR"/>
    </w:rPr>
  </w:style>
  <w:style w:type="character" w:styleId="Mentionnonrsolue">
    <w:name w:val="Unresolved Mention"/>
    <w:basedOn w:val="Policepardfaut"/>
    <w:uiPriority w:val="99"/>
    <w:semiHidden w:val="1"/>
    <w:unhideWhenUsed w:val="1"/>
    <w:rsid w:val="00512AC5"/>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www.vallee-dordogne.com/pratique" TargetMode="External"/><Relationship Id="rId10" Type="http://schemas.openxmlformats.org/officeDocument/2006/relationships/image" Target="media/image2.jpg"/><Relationship Id="rId13" Type="http://schemas.openxmlformats.org/officeDocument/2006/relationships/hyperlink" Target="http://www.vallee-dordogne.com" TargetMode="External"/><Relationship Id="rId12" Type="http://schemas.openxmlformats.org/officeDocument/2006/relationships/hyperlink" Target="mailto:m.coene@vallee-dordogne.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barrage-chastang.com" TargetMode="External"/><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1" Type="http://schemas.openxmlformats.org/officeDocument/2006/relationships/font" Target="fonts/RalewayExtraLight-italic.ttf"/><Relationship Id="rId10" Type="http://schemas.openxmlformats.org/officeDocument/2006/relationships/font" Target="fonts/RalewayExtraLight-bold.ttf"/><Relationship Id="rId12" Type="http://schemas.openxmlformats.org/officeDocument/2006/relationships/font" Target="fonts/RalewayExtraLight-boldItalic.ttf"/><Relationship Id="rId9" Type="http://schemas.openxmlformats.org/officeDocument/2006/relationships/font" Target="fonts/RalewayExtraLight-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SYfWmFQYRd8/szwgHt9altGsHg==">CgMxLjAyDmguMThpa2FuamVheG1yMg5oLjlmZThrOWxwbzhpdTgAciExS2pBMm00SUhudFdYUHVhNTJXdENnemRCdl9WNkFMTUY=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2021-01-28T07:48:00Z</dcterms:created>
  <dc:creator>L.STHILAIRE</dc:creator>
</cp:coreProperties>
</file>